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4F" w:rsidRPr="00373A23" w:rsidRDefault="00C41F4F" w:rsidP="00C41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7"/>
          <w:szCs w:val="37"/>
          <w:lang w:eastAsia="ru-RU"/>
        </w:rPr>
      </w:pPr>
      <w:r w:rsidRPr="00373A23">
        <w:rPr>
          <w:rFonts w:ascii="Times New Roman" w:eastAsia="Times New Roman" w:hAnsi="Times New Roman"/>
          <w:b/>
          <w:bCs/>
          <w:kern w:val="36"/>
          <w:sz w:val="37"/>
          <w:szCs w:val="37"/>
          <w:lang w:eastAsia="ru-RU"/>
        </w:rPr>
        <w:t>Памятка для родителей, дети которых будут посещать массовые новогодние мероприятия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путь передачи всех возбудителей ОРВИ и гриппа – воздушно-капельный, т.е. через капли, выделяемые при разговоре, чихании или кашле. Проведение массовых новогодних мероприятий, при которых в относительно небольшом замкнутом пространстве собирается большое количество людей, создает благоприятные условия для распространения возбудителей этих инфекций. 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снижения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риска заражения ОРВИ и гриппом </w:t>
      </w: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родителям, дети которых будут посещать массовые новогодние мероприятия  необходимо: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- помнить, что к участию в проведении мероприятий лица с симптомами гриппа и ОРВИ допускаться не будут;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- в случае если ребенок почувствует себя плохо во время проведения новогоднего праздника, он может обратиться в медицинский пункт в месте проведения мероприятий;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- избегать тесных контактов с людьми с гриппоподобными симптомами (стараясь, по возможности, держаться от них на </w:t>
      </w:r>
      <w:proofErr w:type="gramStart"/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расстоянии</w:t>
      </w:r>
      <w:proofErr w:type="gramEnd"/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 1 метр);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ребенка наличием средств личной гигиены (носовым платком,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антисептическим </w:t>
      </w: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средством для обработки рук и пр.);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- обучить ребенка соблюдать правила личной гигиены: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•   не прикасаться руками к глазам, носу и рту, именно этим путем распространяются микробы;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•   при чихании и кашле прикрывать рот платком;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 xml:space="preserve">•  регулярно и тщательно мыть руки с мылом или протирать 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антисептическим </w:t>
      </w: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средством для обработки рук, особенно после контакта с потенциально зараженными поверхностями, такими, например, как поручни лестниц в здании, устройства смывных бачков и пр.;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•   избегать контактных способов приветствия друг друга (объятия, рукопожатия и пр.);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Необходимо также помнить, что риск заболевания гриппом и ОРВИ существенно снижается если: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- Ваш ребенок ведет здоровый образ жизни, в том числе спит достаточное количество времени, правильно питается и сохраняет физическую активность;</w:t>
      </w:r>
    </w:p>
    <w:p w:rsidR="00C41F4F" w:rsidRPr="00373A23" w:rsidRDefault="00C41F4F" w:rsidP="00C41F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A23">
        <w:rPr>
          <w:rFonts w:ascii="Times New Roman" w:eastAsia="Times New Roman" w:hAnsi="Times New Roman"/>
          <w:sz w:val="24"/>
          <w:szCs w:val="24"/>
          <w:lang w:eastAsia="ru-RU"/>
        </w:rPr>
        <w:t>- в месте его проживания регулярно проводится влажная уборка и проветривание помещения путем открывания окон.</w:t>
      </w:r>
    </w:p>
    <w:p w:rsidR="00C41F4F" w:rsidRDefault="00C41F4F" w:rsidP="00C41F4F"/>
    <w:p w:rsidR="0028024C" w:rsidRDefault="0028024C"/>
    <w:sectPr w:rsidR="0028024C" w:rsidSect="0028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4F"/>
    <w:rsid w:val="0028024C"/>
    <w:rsid w:val="00C4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2017-11-27T11:14:00Z</dcterms:created>
  <dcterms:modified xsi:type="dcterms:W3CDTF">2017-11-27T11:14:00Z</dcterms:modified>
</cp:coreProperties>
</file>